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#31: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1:20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1:50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acceleration Ui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up the acceleration vector and UI.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in Unity.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prefab vector arrow object into scene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in-world vector to rotate based on direction of velocity.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into documentation on adding force to an object in Unity.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implementing in-world </w:t>
      </w:r>
      <w:r w:rsidDel="00000000" w:rsidR="00000000" w:rsidRPr="00000000">
        <w:rPr>
          <w:rtl w:val="0"/>
        </w:rPr>
        <w:t xml:space="preserve">vector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physics concepts and applying physics to Unity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Made good progress on Main Menu. Need to import different font style.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Main Menu in its entirety.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and UI.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 hours since the last meeting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working on collision detection script along with the system schema script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collision detection script and the system schema script.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Inexperience using Unity 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